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B68E2" w14:textId="77777777" w:rsidR="004129A2" w:rsidRPr="004875BA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Style w:val="rynqvb"/>
          <w:rFonts w:cstheme="minorHAnsi"/>
          <w:b/>
          <w:bCs/>
          <w:color w:val="3C4043"/>
          <w:sz w:val="24"/>
          <w:szCs w:val="24"/>
          <w:shd w:val="clear" w:color="auto" w:fill="F5F5F5"/>
        </w:rPr>
        <w:t>WALLWASHER</w:t>
      </w:r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: </w:t>
      </w:r>
    </w:p>
    <w:p w14:paraId="0DB76C55" w14:textId="4858C657" w:rsidR="004129A2" w:rsidRPr="004875BA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POČET: 10 ks</w:t>
      </w:r>
    </w:p>
    <w:p w14:paraId="50C39F2B" w14:textId="77777777" w:rsidR="004129A2" w:rsidRPr="004875BA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světelná distribuce </w:t>
      </w:r>
      <w:proofErr w:type="spellStart"/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wallwash</w:t>
      </w:r>
      <w:proofErr w:type="spellEnd"/>
    </w:p>
    <w:p w14:paraId="7BBE077D" w14:textId="258F25B8" w:rsidR="004129A2" w:rsidRPr="004875BA" w:rsidRDefault="00981C0B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30W, </w:t>
      </w:r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Teplota světla: 4 000°K, světelný tok ze zdroje: 3 800-4 500 </w:t>
      </w:r>
      <w:proofErr w:type="spellStart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lm</w:t>
      </w:r>
      <w:proofErr w:type="spellEnd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, </w:t>
      </w:r>
    </w:p>
    <w:p w14:paraId="44324291" w14:textId="77777777" w:rsidR="004129A2" w:rsidRPr="004875BA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Bílé provedení, svislý výkyv 90°, vodorovný 360°, DALI</w:t>
      </w:r>
    </w:p>
    <w:p w14:paraId="57544CB9" w14:textId="77777777" w:rsidR="00E96590" w:rsidRPr="004875BA" w:rsidRDefault="00E96590"/>
    <w:p w14:paraId="5CB9F85A" w14:textId="54510245" w:rsidR="004129A2" w:rsidRPr="004875BA" w:rsidRDefault="004129A2" w:rsidP="004129A2">
      <w:pPr>
        <w:shd w:val="clear" w:color="auto" w:fill="FFFFFF" w:themeFill="background1"/>
        <w:rPr>
          <w:rFonts w:eastAsia="Times New Roman" w:cstheme="minorHAnsi"/>
          <w:sz w:val="24"/>
          <w:szCs w:val="24"/>
          <w:lang w:eastAsia="cs-CZ"/>
        </w:rPr>
      </w:pPr>
      <w:r w:rsidRPr="004875BA">
        <w:rPr>
          <w:rFonts w:eastAsia="Times New Roman" w:cstheme="minorHAnsi"/>
          <w:b/>
          <w:bCs/>
          <w:sz w:val="24"/>
          <w:szCs w:val="24"/>
          <w:lang w:eastAsia="cs-CZ"/>
        </w:rPr>
        <w:t>LED směrové reflektory</w:t>
      </w:r>
      <w:r w:rsidRPr="004875BA">
        <w:rPr>
          <w:rFonts w:eastAsia="Times New Roman" w:cstheme="minorHAnsi"/>
          <w:sz w:val="24"/>
          <w:szCs w:val="24"/>
          <w:lang w:eastAsia="cs-CZ"/>
        </w:rPr>
        <w:t xml:space="preserve">: </w:t>
      </w:r>
    </w:p>
    <w:p w14:paraId="5C54DB10" w14:textId="2E963A8D" w:rsidR="004129A2" w:rsidRPr="004875BA" w:rsidRDefault="004129A2" w:rsidP="004129A2">
      <w:pPr>
        <w:shd w:val="clear" w:color="auto" w:fill="FFFFFF" w:themeFill="background1"/>
        <w:rPr>
          <w:rFonts w:eastAsia="Times New Roman" w:cstheme="minorHAnsi"/>
          <w:sz w:val="24"/>
          <w:szCs w:val="24"/>
          <w:lang w:eastAsia="cs-CZ"/>
        </w:rPr>
      </w:pPr>
      <w:r w:rsidRPr="004875BA">
        <w:rPr>
          <w:rFonts w:eastAsia="Times New Roman" w:cstheme="minorHAnsi"/>
          <w:sz w:val="24"/>
          <w:szCs w:val="24"/>
          <w:lang w:eastAsia="cs-CZ"/>
        </w:rPr>
        <w:t>POČET: 28 ks</w:t>
      </w:r>
    </w:p>
    <w:p w14:paraId="3EEAF0B9" w14:textId="77777777" w:rsidR="004129A2" w:rsidRPr="004875BA" w:rsidRDefault="004129A2" w:rsidP="004129A2">
      <w:pPr>
        <w:rPr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Fonts w:cstheme="minorHAnsi"/>
          <w:color w:val="3C4043"/>
          <w:sz w:val="24"/>
          <w:szCs w:val="24"/>
          <w:shd w:val="clear" w:color="auto" w:fill="F5F5F5"/>
        </w:rPr>
        <w:t>Světelná distribuce: zaostření 26-42°</w:t>
      </w:r>
    </w:p>
    <w:p w14:paraId="5621D1F5" w14:textId="3BFC6627" w:rsidR="004129A2" w:rsidRPr="004875BA" w:rsidRDefault="00981C0B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30W, </w:t>
      </w:r>
      <w:proofErr w:type="spellStart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Stmívatelné</w:t>
      </w:r>
      <w:proofErr w:type="spellEnd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 1-100%, nastavitelná teplota chromatičnosti: 3 000-4 000°K, světelný tok ze zdroje: 200-4000 </w:t>
      </w:r>
      <w:proofErr w:type="spellStart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lm</w:t>
      </w:r>
      <w:proofErr w:type="spellEnd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, </w:t>
      </w:r>
    </w:p>
    <w:p w14:paraId="6A807B4B" w14:textId="77777777" w:rsidR="004129A2" w:rsidRPr="004875BA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Bílé tělo svítidla, možnost rotace 360°, ovládání: DALI</w:t>
      </w:r>
    </w:p>
    <w:p w14:paraId="6A46A835" w14:textId="77777777" w:rsidR="004129A2" w:rsidRPr="004875BA" w:rsidRDefault="004129A2"/>
    <w:p w14:paraId="67710E2E" w14:textId="77777777" w:rsidR="004129A2" w:rsidRPr="004875BA" w:rsidRDefault="004129A2" w:rsidP="004129A2">
      <w:pPr>
        <w:shd w:val="clear" w:color="auto" w:fill="FFFFFF" w:themeFill="background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4875BA">
        <w:rPr>
          <w:rFonts w:eastAsia="Times New Roman" w:cstheme="minorHAnsi"/>
          <w:b/>
          <w:bCs/>
          <w:sz w:val="24"/>
          <w:szCs w:val="24"/>
          <w:lang w:eastAsia="cs-CZ"/>
        </w:rPr>
        <w:t xml:space="preserve">LED směrové reflektory </w:t>
      </w:r>
      <w:proofErr w:type="spellStart"/>
      <w:r w:rsidRPr="004875BA">
        <w:rPr>
          <w:rFonts w:eastAsia="Times New Roman" w:cstheme="minorHAnsi"/>
          <w:b/>
          <w:bCs/>
          <w:sz w:val="24"/>
          <w:szCs w:val="24"/>
          <w:lang w:eastAsia="cs-CZ"/>
        </w:rPr>
        <w:t>zoomovací</w:t>
      </w:r>
      <w:proofErr w:type="spellEnd"/>
      <w:r w:rsidRPr="004875BA">
        <w:rPr>
          <w:rFonts w:eastAsia="Times New Roman" w:cstheme="minorHAnsi"/>
          <w:b/>
          <w:bCs/>
          <w:sz w:val="24"/>
          <w:szCs w:val="24"/>
          <w:lang w:eastAsia="cs-CZ"/>
        </w:rPr>
        <w:t xml:space="preserve">: </w:t>
      </w:r>
    </w:p>
    <w:p w14:paraId="55E6A1C5" w14:textId="5B201AE6" w:rsidR="004129A2" w:rsidRPr="004875BA" w:rsidRDefault="004129A2" w:rsidP="004129A2">
      <w:pPr>
        <w:shd w:val="clear" w:color="auto" w:fill="FFFFFF" w:themeFill="background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4875BA">
        <w:rPr>
          <w:rFonts w:eastAsia="Times New Roman" w:cstheme="minorHAnsi"/>
          <w:sz w:val="24"/>
          <w:szCs w:val="24"/>
          <w:lang w:eastAsia="cs-CZ"/>
        </w:rPr>
        <w:t>POČET: 28 KS</w:t>
      </w:r>
    </w:p>
    <w:p w14:paraId="195895C9" w14:textId="77777777" w:rsidR="004129A2" w:rsidRPr="004875BA" w:rsidRDefault="004129A2" w:rsidP="004129A2">
      <w:pPr>
        <w:rPr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Fonts w:cstheme="minorHAnsi"/>
          <w:color w:val="3C4043"/>
          <w:sz w:val="24"/>
          <w:szCs w:val="24"/>
          <w:shd w:val="clear" w:color="auto" w:fill="F5F5F5"/>
        </w:rPr>
        <w:t>Světelná distribuce: zaostření 10-60°</w:t>
      </w:r>
    </w:p>
    <w:p w14:paraId="7676F07F" w14:textId="291D4F03" w:rsidR="004129A2" w:rsidRPr="004875BA" w:rsidRDefault="00981C0B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30W, </w:t>
      </w:r>
      <w:proofErr w:type="spellStart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Stmívatelné</w:t>
      </w:r>
      <w:proofErr w:type="spellEnd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 1-100%, nastavitelná teplota chromatičnosti: 3 000-4 000°K, světelný tok ze zdroje: 200-4000 </w:t>
      </w:r>
      <w:proofErr w:type="spellStart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lm</w:t>
      </w:r>
      <w:proofErr w:type="spellEnd"/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, </w:t>
      </w:r>
    </w:p>
    <w:p w14:paraId="4BF525FB" w14:textId="77777777" w:rsidR="004129A2" w:rsidRPr="004875BA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Bílé tělo svítidla, možnost rotace 360°, ovládání: DALI</w:t>
      </w:r>
    </w:p>
    <w:p w14:paraId="1DDEBD45" w14:textId="77777777" w:rsidR="004129A2" w:rsidRPr="004875BA" w:rsidRDefault="004129A2">
      <w:pPr>
        <w:rPr>
          <w:b/>
          <w:bCs/>
        </w:rPr>
      </w:pPr>
    </w:p>
    <w:p w14:paraId="7AF7E3BC" w14:textId="77777777" w:rsidR="004129A2" w:rsidRPr="004875BA" w:rsidRDefault="004129A2" w:rsidP="004129A2">
      <w:pPr>
        <w:shd w:val="clear" w:color="auto" w:fill="FFFFFF" w:themeFill="background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4875BA">
        <w:rPr>
          <w:rFonts w:eastAsia="Times New Roman" w:cstheme="minorHAnsi"/>
          <w:b/>
          <w:bCs/>
          <w:sz w:val="24"/>
          <w:szCs w:val="24"/>
          <w:lang w:eastAsia="cs-CZ"/>
        </w:rPr>
        <w:t>Směrové reflektory se clonou</w:t>
      </w:r>
    </w:p>
    <w:p w14:paraId="34FA62FC" w14:textId="3D97335B" w:rsidR="004129A2" w:rsidRPr="004875BA" w:rsidRDefault="004129A2" w:rsidP="004129A2">
      <w:pPr>
        <w:shd w:val="clear" w:color="auto" w:fill="FFFFFF" w:themeFill="background1"/>
        <w:rPr>
          <w:rFonts w:eastAsia="Times New Roman" w:cstheme="minorHAnsi"/>
          <w:sz w:val="24"/>
          <w:szCs w:val="24"/>
          <w:lang w:eastAsia="cs-CZ"/>
        </w:rPr>
      </w:pPr>
      <w:r w:rsidRPr="004875BA">
        <w:rPr>
          <w:rFonts w:eastAsia="Times New Roman" w:cstheme="minorHAnsi"/>
          <w:sz w:val="24"/>
          <w:szCs w:val="24"/>
          <w:lang w:eastAsia="cs-CZ"/>
        </w:rPr>
        <w:t>POČET: 4 ks</w:t>
      </w:r>
    </w:p>
    <w:p w14:paraId="11FCB449" w14:textId="77777777" w:rsidR="004129A2" w:rsidRPr="004875BA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Optický systém – rámování</w:t>
      </w:r>
    </w:p>
    <w:p w14:paraId="269D0A78" w14:textId="271777E9" w:rsidR="004129A2" w:rsidRPr="004875BA" w:rsidRDefault="00981C0B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30 W </w:t>
      </w:r>
      <w:r w:rsidR="004129A2"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Bílé tělo svítidla, možnost otočení kolem adaptéru 360°, ovládání: DALI</w:t>
      </w:r>
    </w:p>
    <w:p w14:paraId="71A76F0A" w14:textId="77777777" w:rsidR="004129A2" w:rsidRPr="004129A2" w:rsidRDefault="004129A2" w:rsidP="004129A2">
      <w:pPr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</w:pPr>
      <w:proofErr w:type="spellStart"/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Stmívatelné</w:t>
      </w:r>
      <w:proofErr w:type="spellEnd"/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 1-100%, nastavitelná teplota chromatičnosti: 3 000-4 000°K, světelný tok ze zdroje: 200-3600 </w:t>
      </w:r>
      <w:proofErr w:type="spellStart"/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lm</w:t>
      </w:r>
      <w:proofErr w:type="spellEnd"/>
      <w:r w:rsidRPr="004875BA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>,</w:t>
      </w:r>
      <w:r w:rsidRPr="004129A2">
        <w:rPr>
          <w:rStyle w:val="rynqvb"/>
          <w:rFonts w:cstheme="minorHAnsi"/>
          <w:color w:val="3C4043"/>
          <w:sz w:val="24"/>
          <w:szCs w:val="24"/>
          <w:shd w:val="clear" w:color="auto" w:fill="F5F5F5"/>
        </w:rPr>
        <w:t xml:space="preserve"> </w:t>
      </w:r>
      <w:bookmarkStart w:id="0" w:name="_GoBack"/>
      <w:bookmarkEnd w:id="0"/>
    </w:p>
    <w:sectPr w:rsidR="004129A2" w:rsidRPr="004129A2" w:rsidSect="00D17B8A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50"/>
    <w:rsid w:val="000F0450"/>
    <w:rsid w:val="001564B1"/>
    <w:rsid w:val="001A0F6C"/>
    <w:rsid w:val="002779EA"/>
    <w:rsid w:val="004129A2"/>
    <w:rsid w:val="004875BA"/>
    <w:rsid w:val="007457B6"/>
    <w:rsid w:val="00981C0B"/>
    <w:rsid w:val="00D17B8A"/>
    <w:rsid w:val="00E349D1"/>
    <w:rsid w:val="00E96590"/>
    <w:rsid w:val="00FD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80239"/>
  <w15:chartTrackingRefBased/>
  <w15:docId w15:val="{FE66C831-2B4F-4B62-A424-CAAE46D6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29A2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F04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F04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F04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04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F04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F04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F04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F04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F04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04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04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4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F045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F045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F045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F045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F045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F045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F04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0F04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F04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0F04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F045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0F045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F0450"/>
    <w:pPr>
      <w:ind w:left="720"/>
      <w:contextualSpacing/>
    </w:pPr>
    <w:rPr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0F045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F04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F045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F0450"/>
    <w:rPr>
      <w:b/>
      <w:bCs/>
      <w:smallCaps/>
      <w:color w:val="2F5496" w:themeColor="accent1" w:themeShade="BF"/>
      <w:spacing w:val="5"/>
    </w:rPr>
  </w:style>
  <w:style w:type="character" w:customStyle="1" w:styleId="rynqvb">
    <w:name w:val="rynqvb"/>
    <w:basedOn w:val="Standardnpsmoodstavce"/>
    <w:rsid w:val="00412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806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Polanský</dc:creator>
  <cp:keywords/>
  <dc:description/>
  <cp:lastModifiedBy>Pavel Matoušek</cp:lastModifiedBy>
  <cp:revision>6</cp:revision>
  <dcterms:created xsi:type="dcterms:W3CDTF">2025-06-23T20:18:00Z</dcterms:created>
  <dcterms:modified xsi:type="dcterms:W3CDTF">2025-07-17T15:02:00Z</dcterms:modified>
</cp:coreProperties>
</file>